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 за то, что ты 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за то, что ты есть.
          <w:br/>
           За то, что твой голос весенний
          <w:br/>
           Приходит, как добрая весть
          <w:br/>
           В минуты обид и сомнений.
          <w:br/>
          <w:br/>
          Спасибо за искренний взгляд:
          <w:br/>
           О чем бы тебя ни спросил я —
          <w:br/>
           Во мне твои боли болят,
          <w:br/>
           Во мне твои копятся силы.
          <w:br/>
          <w:br/>
          Спасибо за то, что ты есть.
          <w:br/>
           Сквозь все расстоянья и сроки
          <w:br/>
           Какие-то скрытые токи
          <w:br/>
           Вдруг снова напомнят — ты здесь.
          <w:br/>
          <w:br/>
          Ты здесь, на земле. И повсюду
          <w:br/>
           Я слышу твой голос и смех.
          <w:br/>
           Вхожу в нашу дружбу, как в чудо.
          <w:br/>
           И радуюсь чуду при всех.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2022-04-21T21:01:48+03:00</dcterms:created>
  <dcterms:modified xsi:type="dcterms:W3CDTF">2022-04-21T21:01:48+03:00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