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Спасибо за утро такое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Спасибо за утро такое,
          <w:br/>
          За чудные эти часы
          <w:br/>
          Лесного – не сна, а покоя,
          <w:br/>
          Безмолвной морозной красы.
          <w:br/>
          <w:br/>
          Когда над изгибом тропинки
          <w:br/>
          С разлатых недвижных ветвей
          <w:br/>
          Снежинки, одной порошинки,
          <w:br/>
          Стряхнуть опасается ель.
          <w:br/>
          <w:br/>
          За тихое, лёгкое счастье –
          <w:br/>
          Не знаю, чему иль кому –
          <w:br/>
          Спасибо, но, может, отчасти
          <w:br/>
          Сегодня – себе самому.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2022-03-17T19:02:54+03:00</dcterms:created>
  <dcterms:modified xsi:type="dcterms:W3CDTF">2022-03-17T19:02:54+03:00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