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Спокойствие праведного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Псалом 22</em>
          <w:br/>
          <w:br/>
          Господь мой Пастырь; не страшусь;
          <w:br/>
           Вовек отрады не лишусь.
          <w:br/>
           На пажитях обильных, злачных,
          <w:br/>
           При токах тихих и прозрачных
          <w:br/>
           Меня к покою он вселит;
          <w:br/>
           Смятенну душу возвратит
          <w:br/>
           И на пути наставит правы,
          <w:br/>
           Для имени Его и славы.
          <w:br/>
          <w:br/>
          Хотя во смертну сень пойду,
          <w:br/>
           Не убоюсь: тебя найду.
          <w:br/>
           Жезлом и палицей святою
          <w:br/>
           Меня утешив, предо мною
          <w:br/>
           Готовишь ты в виду врагов
          <w:br/>
           Трапезу всех благих даров;
          <w:br/>
           Главу мне муром умащаешь
          <w:br/>
           И полну чашу наливаешь.
          <w:br/>
          <w:br/>
          Вся жизнь исполнится моя
          <w:br/>
           Щедрот Твоих и благостыни;
          <w:br/>
           И в храме Твоея святыни
          <w:br/>
           До смерти водворюся 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2022-04-22T04:00:47+03:00</dcterms:created>
  <dcterms:modified xsi:type="dcterms:W3CDTF">2022-04-22T04:00:47+03:00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