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Сразу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мне понравилась так сразу оттого,
          <w:br/>
          Что ты так девственно-стыдлива и прекрасна,
          <w:br/>
          Но за стыдливостью, и сдержанно, и страстно,
          <w:br/>
          Коснулось что-то сердца твоего.
          <w:br/>
          В твои глаза взглянув, я вижу в зыбком взоре,
          <w:br/>
          Что страсть была тебе знакома и близка.
          <w:br/>
          Ты легкая волна, играющая в море,
          <w:br/>
          Ты тонкий стебель нежного цветка.
          <w:br/>
          Дыханьем ветерка, в заветное мгновенье,
          <w:br/>
          Нарушена была твоя немая тишь,
          <w:br/>
          Но было так легко его прикосновенье,
          <w:br/>
          Что ты его едва-едва таишь.
          <w:br/>
          Мне все же чудится, что ласки поцелуя
          <w:br/>
          Ты ясно слышала, и знаешь сладость их,
          <w:br/>
          И я, увидя зыбь глубоких глаз твоих,
          <w:br/>
          Тебя люблю, желая и ревнуя.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2022-03-25T09:01:41+03:00</dcterms:created>
  <dcterms:modified xsi:type="dcterms:W3CDTF">2022-03-25T09:01:41+03:00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