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камней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по выжженному краю
          <w:br/>
          Каких-то сказочных дорог.
          <w:br/>
          Я что-то думал, что, не знаю,
          <w:br/>
          Но что не думать — я не мог.
          <w:br/>
          И полумертвые руины
          <w:br/>
          Полузабытых городов
          <w:br/>
          Безмолвны были, как картины,
          <w:br/>
          Как голос памятных годов.
          <w:br/>
          Я вспоминал, я уклонялся,
          <w:br/>
          Я изменялся каждый миг,
          <w:br/>
          Но ближе-ближе наклонялся
          <w:br/>
          Ко мне мой собственный двойник.
          <w:br/>
          И утомительно мелькали
          <w:br/>
          С полуослепшей высоты,
          <w:br/>
          Из тьмы руин, из яркой дали,
          <w:br/>
          Неговорящие цветы.
          <w:br/>
          Но на крутом внезапном склоне,
          <w:br/>
          Среди камней, я понял вновь,
          <w:br/>
          Что дышит жизнь в немом затоне,
          <w:br/>
          Что есть бессмертная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2022-03-25T09:56:38+03:00</dcterms:created>
  <dcterms:modified xsi:type="dcterms:W3CDTF">2022-03-25T09:56:38+03:00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