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Средиземное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уйду из глубоких аллей
          <w:br/>
           И от виллы, где дышит в тени колоннады
          <w:br/>
           Дух Эллады,
          <w:br/>
           От счастливых людей,
          <w:br/>
           Прочь от жизни усталой,
          <w:br/>
           Я уйду в эти скалы,
          <w:br/>
           Где лишь мох, солнцем выжженный, чахнет,
          <w:br/>
           Где свободнее ветра порыв и сильней
          <w:br/>
           Меж изглоданных влагой, колючих камней
          <w:br/>
           Море солью и свежестью пахнет.
          <w:br/>
          <w:br/>
          Наша радость и горе,
          <w:br/>
           Все, что стоит любить, все, чем можно страдать
          <w:br/>
           И что люди словами умеют сказать, —
          <w:br/>
           Пред тобою ничтожно, о море!
          <w:br/>
           Забываю друзей и прощаю врагу,
          <w:br/>
           И полно мое сердце такого бесстрастья,
          <w:br/>
           Что любить на земле никого не могу,
          <w:br/>
           И не страшно мне смерти, не надо мне счастья.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2022-04-23T12:05:55+03:00</dcterms:created>
  <dcterms:modified xsi:type="dcterms:W3CDTF">2022-04-23T12:05:55+03:00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