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 холоден мой тёплый старый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 холоден мой тёплый старый дом.
          <w:br/>
           Как батарея, доброта остыла.
          <w:br/>
           И губы произносят лишь с трудом
          <w:br/>
           Привычное, простое слово “милый”.
          <w:br/>
          <w:br/>
          Но невозможно жить без теплоты,
          <w:br/>
           И я не очень чётко понимаю,
          <w:br/>
           Как этот холод переносишь ты —
          <w:br/>
           Неужто веришь возвращенью мая?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2022-04-21T19:06:27+03:00</dcterms:created>
  <dcterms:modified xsi:type="dcterms:W3CDTF">2022-04-21T19:06:27+03:00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