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Стало скучно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Стало скучно тебе —
          <w:br/>
           Что же надобно?
          <w:br/>
           Ветер плачет в трубе,
          <w:br/>
           Плачет жалобно.
          <w:br/>
           Грустно свечка горит
          <w:br/>
           Одинокая;
          <w:br/>
           В окна полночь глядит
          <w:br/>
           Черноокая.
          <w:br/>
           На дворе сентябрем
          <w:br/>
           Веет холодом;
          <w:br/>
           Сыплет желтым листом,
          <w:br/>
           Точно золотом.
          <w:br/>
           Встал туман над рекой
          <w:br/>
           Белой дымкою —
          <w:br/>
           Сны снесет он с собой
          <w:br/>
           Невидимкою.
          <w:br/>
           Ветер буйный в трубе
          <w:br/>
           Плачет жалобно.
          <w:br/>
           Скучно мне и тебе —
          <w:br/>
           Что ж нам надобно?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2022-04-22T02:50:03+03:00</dcterms:created>
  <dcterms:modified xsi:type="dcterms:W3CDTF">2022-04-22T02:50:03+03:00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