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печальна, жизнь пустынна,
          <w:br/>
          И не сжалится никто;
          <w:br/>
          Те же вазочки в гостиной,
          <w:br/>
          Те же рамки и плато.
          <w:br/>
          <w:br/>
          Томик пыльный, томик серый
          <w:br/>
          Я беру, тоску кляня,
          <w:br/>
          Но и в книгах кавалеры
          <w:br/>
          Влюблены, да не в меня.
          <w:br/>
          <w:br/>
          А меня совсем иною
          <w:br/>
          Отражают зеркала:
          <w:br/>
          Я наяда под луною
          <w:br/>
          В зыби водного стекла.
          <w:br/>
          <w:br/>
          В глубине средневековья
          <w:br/>
          Я принцесса, что, дрожа,
          <w:br/>
          Принимает славословья
          <w:br/>
          От красивого пажа.
          <w:br/>
          <w:br/>
          Иль на празднике Версаля
          <w:br/>
          В час, когда заснет земля,
          <w:br/>
          Взоры юношей печаля,
          <w:br/>
          Я пленяю короля.
          <w:br/>
          <w:br/>
          Иль влюблен в мои романсы
          <w:br/>
          Весь парижский полусвет
          <w:br/>
          Так, что мне слагает стансы
          <w:br/>
          С львиной гривою поэт.
          <w:br/>
          <w:br/>
          Выйду замуж, буду дамой,
          <w:br/>
          Злой и верною женой,
          <w:br/>
          Но мечте моей упрямой
          <w:br/>
          Никогда не стать иной.
          <w:br/>
          <w:br/>
          И зато за мной, усталой,
          <w:br/>
          Смерть прискачет на коне,
          <w:br/>
          Словно рыцарь, с розой алой
          <w:br/>
          На чешуйчатой броне.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2022-03-21T07:58:53+03:00</dcterms:created>
  <dcterms:modified xsi:type="dcterms:W3CDTF">2022-03-21T07:58:53+03:00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