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Старая фотография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Нигилисточка, моя прапракузиночка!
          <w:br/>
           Ждут жандармы у крыльца на вороных.
          <w:br/>
           Только вздрагивал, как белая кувшиночка,
          <w:br/>
           гимназический стоячий воротник.
          <w:br/>
          <w:br/>
          Страшно мне за эти лилии лесные,
          <w:br/>
           и коса, такая спелая коса!
          <w:br/>
           Не готова к революции Россия.
          <w:br/>
           Дурочка, разуй глаза.
          <w:br/>
          <w:br/>
          «Я готова,— отвечаешь,— это главное».
          <w:br/>
           А когда через столетие пройду,
          <w:br/>
           будто шейки гимназисток обезглавленных,
          <w:br/>
           вздрогнут белые кувшинки на пруду.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2022-04-22T12:52:24+03:00</dcterms:created>
  <dcterms:modified xsi:type="dcterms:W3CDTF">2022-04-22T12:52:24+03:00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