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Стареют ясные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Стареют ясные слова
          <w:br/>
           От комнатного климата,
          <w:br/>
           А я люблю, когда трава
          <w:br/>
           Дождем весенним вымыта.
          <w:br/>
          <w:br/>
          А я люблю хрустящий наст,
          <w:br/>
           Когда он лыжей взрежется,
          <w:br/>
           Когда всего тебя обдаст
          <w:br/>
           Невыдуманной свежестью.
          <w:br/>
          <w:br/>
          А я люблю, как милых рук,
          <w:br/>
           Ветров прикосновение,
          <w:br/>
           Когда войдет тоска разлук
          <w:br/>
           Огнем в стихотворение.
          <w:br/>
          <w:br/>
          А я люблю, когда пути
          <w:br/>
           Курятся в снежной замяти,
          <w:br/>
           А я один люблю брести
          <w:br/>
           По темным тропам памяти.
          <w:br/>
          <w:br/>
          За тем, что выдумать не мог,
          <w:br/>
           О чем душа не грезила.
          <w:br/>
           И если есть на свете бог,
          <w:br/>
           То это ты — Поэзия.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2022-04-22T13:36:11+03:00</dcterms:created>
  <dcterms:modified xsi:type="dcterms:W3CDTF">2022-04-22T13:36:11+03:00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