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Старик шел мимо башни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Старик шел мимо башни;
          <w:br/>
          Там девушка сидела,
          <w:br/>
          Держа в руке цветок:
          <w:br/>
          Подарок жениха.
          <w:br/>
          Старик шел мимо башни;
          <w:br/>
          Там женщина рыдала:
          <w:br/>
          Лежал на ложе с ней
          <w:br/>
          Ее младенец — мертв.
          <w:br/>
          Старик шел мимо башни;
          <w:br/>
          Там дряхлая старуха,
          <w:br/>
          Держа в руке цветок,
          <w:br/>
          Шептала: «Вновь весна!»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2022-03-19T09:14:16+03:00</dcterms:created>
  <dcterms:modified xsi:type="dcterms:W3CDTF">2022-03-19T09:14:16+03:00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