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Старикъ и оселъ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Старикъ осла когда то пасъ:
          <w:br/>
           Въ тотъ часъ
          <w:br/>
           Услышалъ шумъ; была война въ близи; гадатель
          <w:br/>
           Лерго узналъ, подходитъ не приятель.
          <w:br/>
           Старикъ мой сѣлъ,
          <w:br/>
           Не мѣдля, на осла: ступай оселъ;
          <w:br/>
           Оселъ непремѣняетъ
          <w:br/>
           Походки и тогда.
          <w:br/>
           Старикъ ослу пеняетъ,
          <w:br/>
           И палкою осла нещадно погоняетъ.
          <w:br/>
           Рабѣетъ и кричитъ: бѣги; пришла бѣда.
          <w:br/>
           Оселъ отвѣтствует: какой бѣжать напасти?
          <w:br/>
           Начто потребно намъ бѣжать?
          <w:br/>
           Во чьей ни буду власти,
          <w:br/>
           Бременъ моихъ никто не можетъ умножать.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2022-04-23T12:30:22+03:00</dcterms:created>
  <dcterms:modified xsi:type="dcterms:W3CDTF">2022-04-23T12:30:22+03:00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