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 мертвая бродит 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Старость мертвая бродит вокруг,
          <w:br/>
          В зеленях утонула дорожка.
          <w:br/>
          Я пилю наверху полукруг —
          <w:br/>
          Я пилю слуховое окошко.
          <w:br/>
          Чую дали — и капли смолы
          <w:br/>
          Проступают в сосновые жилки.
          <w:br/>
          Прорываются визги пилы,
          <w:br/>
          И летят золотые опилки.
          <w:br/>
          Вот последний свистящий раскол —
          <w:br/>
          И дощечка летит в неизвестность…
          <w:br/>
          В остром запахе тающих смол
          <w:br/>
          Подо мной распахнулась окрестность…
          <w:br/>
          Всё закатное небо — в дреме,
          <w:br/>
          Удлиняются дольние тени,
          <w:br/>
          И на розовой гаснет корме
          <w:br/>
          Уплывающий кормщик весенний…
          <w:br/>
          Вот — мы с ним уплываем во тьму,
          <w:br/>
          И корабль исчезает летучий…
          <w:br/>
          Вот и кормщик — звездою падучей —
          <w:br/>
          До свиданья!.. летит за корму…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2022-03-18T01:44:22+03:00</dcterms:created>
  <dcterms:modified xsi:type="dcterms:W3CDTF">2022-03-18T01:44:22+03:00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