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Статуя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Лошадь влекли под уздцы на чугунный
          <w:br/>
          Мост. Под копытом чернела вода.
          <w:br/>
          Лошадь храпела, и воздух безлунный
          <w:br/>
          Храп сохранял на мосту навсегда.
          <w:br/>
          <w:br/>
          Песни воды и хрипящие звуки
          <w:br/>
          Тут же вблизи расплывались в хаос.
          <w:br/>
          Их раздирали незримые руки.
          <w:br/>
          В черной воде отраженье неслось.
          <w:br/>
          <w:br/>
          Мерный чугун отвечал однотонно.
          <w:br/>
          Разность отпала. И вечность спала.
          <w:br/>
          Черная ночь неподвижно, бездонно —
          <w:br/>
          Лопнувший в бездну ремень увлекла.
          <w:br/>
          <w:br/>
          Всё пребывало. Движенья, страданья -
          <w:br/>
          Не было. Лошадь храпела навек.
          <w:br/>
          И на узде в напряженьи молчанья
          <w:br/>
          Вечно застывший висел человек.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2021-11-11T14:22:44+03:00</dcterms:created>
  <dcterms:modified xsi:type="dcterms:W3CDTF">2021-11-11T14:22:44+03:00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