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Статуя читает книгу, спит младенец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Статуя читает книгу, спит младенец
          <w:br/>
           Соловей вздыхает над болотом
          <w:br/>
           Родники не спят в своих берлогах
          <w:br/>
           Отражают звезды, вертят сферы
          <w:br/>
           Снег идет, раздетые деревья
          <w:br/>
           Как железо медленно стучат
          <w:br/>
           Серый день, какой-то свет на небе —
          <w:br/>
           Кто там ходит в бездне в поздний час?
          <w:br/>
           Холодно, спокойно, нас не знают
          <w:br/>
           Мы укрыты в холодах и в сумерках
          <w:br/>
           Лишь в окнах фонари считают
          <w:br/>
           Не дошли до половины, умерли
          <w:br/>
           В сумерках нам свет целует руки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2022-04-22T17:51:27+03:00</dcterms:created>
  <dcterms:modified xsi:type="dcterms:W3CDTF">2022-04-22T17:51:27+03:00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