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Стекла стынут от холода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Стекла стынут от холода,
          <w:br/>
           Но сердце знает,
          <w:br/>
           Что лед растает, —
          <w:br/>
           Весенне будет и молодо.
          <w:br/>
          <w:br/>
          В комнатах пахнет ладаном,
          <w:br/>
           Тоска истает,
          <w:br/>
           Когда узнает,
          <w:br/>
           Как скоро дастся отрада нам.
          <w:br/>
          <w:br/>
          Вспыхнет на ризах золото,
          <w:br/>
           Зажгутся свечи
          <w:br/>
           Желанной встречи —
          <w:br/>
           Вновь цело то, что расколото.
          <w:br/>
          <w:br/>
          Снегом блистают здания.
          <w:br/>
           Провидя встречи,
          <w:br/>
           Я теплю свечи —
          <w:br/>
           Мудрого жду свидания.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2022-04-24T08:28:26+03:00</dcterms:created>
  <dcterms:modified xsi:type="dcterms:W3CDTF">2022-04-24T08:28:26+03:00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