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"Стекло тысячеверстной толщины..."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Стекло тысячеверстной толщины
          <w:br/>
          Разлука вставила в окно твоей квартиры,
          <w:br/>
          И я смотрю, как из другого мира,
          <w:br/>
          Мне голоса в ней больше не слышны.
          <w:br/>
          <w:br/>
          Вот ты прошла, присела на окне,
          <w:br/>
          Кому-то улыбнулась, встала снова,
          <w:br/>
          Сказала что-то... Может, обо мне?
          <w:br/>
          А что? Не слышу ничего, ни слова...
          <w:br/>
          <w:br/>
          Какое невозможное страданье
          <w:br/>
          Опять, уехав, быть глухонемым!
          <w:br/>
          Но что, как вдруг дана лишь в оправданье
          <w:br/>
          На этот раз разлука нам двоим?
          <w:br/>
          <w:br/>
          Ты помнишь честный вечер объясненья,
          <w:br/>
          Когда, казалось, смеем все сказать...
          <w:br/>
          И вдруг — стекло. И только губ движенье,
          <w:br/>
          И даже стука сердца не слыхать.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2021-11-10T15:59:37+03:00</dcterms:created>
  <dcterms:modified xsi:type="dcterms:W3CDTF">2021-11-10T15:59:37+03:00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