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теперь уже не тот –
          <w:br/>
          Потемнел он в поле,
          <w:br/>
          На озёрах треснул лёд,
          <w:br/>
          Будто раскололи.
          <w:br/>
          <w:br/>
          Облака бегут быстрей,
          <w:br/>
          Небо стало выше,
          <w:br/>
          Зачирикал воробей
          <w:br/>
          Веселей на крыше.
          <w:br/>
          <w:br/>
          Всё чернее с каждым днём
          <w:br/>
          Стёжки и дорожки,
          <w:br/>
          И на вербах серебром
          <w:br/>
          Светятся серёжки.
          <w:br/>
          <w:br/>
          Разбегайтеся, ручьи!
          <w:br/>
          Растекайтесь, лужи!
          <w:br/>
          Вылезайте, муравьи,
          <w:br/>
          После зимней стужи!
          <w:br/>
          <w:br/>
          Пробирается медведь
          <w:br/>
          Сквозь лесной валежник,
          <w:br/>
          Стали птицы песни петь,
          <w:br/>
          И расцвёл подснежник.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2022-03-21T14:38:18+03:00</dcterms:created>
  <dcterms:modified xsi:type="dcterms:W3CDTF">2022-03-21T14:38:18+03:00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