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Стихи о разнице вкусов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Лошадь
          <w:br/>
              сказала,
          <w:br/>
                  взглянув на верблюда:
          <w:br/>
          "Какая
          <w:br/>
              гигантская
          <w:br/>
                  лошадь-ублюдок".
          <w:br/>
          <w:br/>
          Верблюд же
          <w:br/>
              вскричал:
          <w:br/>
                  "Да лошадь разве ты?!
          <w:br/>
          Ты
          <w:br/>
           просто-напросто -
          <w:br/>
                   верблюд недоразвитый".
          <w:br/>
          <w:br/>
          И знал лишь
          <w:br/>
              бог седобородый,
          <w:br/>
          что это -
          <w:br/>
              животные
          <w:br/>
                  разной породы.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2021-11-10T16:45:10+03:00</dcterms:created>
  <dcterms:modified xsi:type="dcterms:W3CDTF">2021-11-10T16:45:10+03:00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