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"Стихи попадают в печать..."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Стихи попадают в печать,
          <w:br/>
          И в точках, расставленных с толком,
          <w:br/>
          Себя невозможно признать
          <w:br/>
          Бессонниц моих кривотолкам.
          <w:br/>
          <w:br/>
          И это не книга моя,
          <w:br/>
          А в дальней дороге без весел
          <w:br/>
          Идет по стремнине ладья,
          <w:br/>
          Что сам я у пристани бросил.
          <w:br/>
          <w:br/>
          И нет ей опоры верней,
          <w:br/>
          Чем дружбы неведомой плечи.
          <w:br/>
          Минувшее ваше, как свечи,
          <w:br/>
          До встречи погашено в ней.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2021-11-11T06:33:54+03:00</dcterms:created>
  <dcterms:modified xsi:type="dcterms:W3CDTF">2021-11-11T06:33:54+03:00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