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Стоит царства китайского чарка вина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Стоит царства китайского чарка вина,
          <w:br/>
           Стоит берега райского чарка вина.
          <w:br/>
           Горек вкус у налитого в чарку рубина
          <w:br/>
           Эта горечь всей сладости мира равна.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2022-04-22T07:22:29+03:00</dcterms:created>
  <dcterms:modified xsi:type="dcterms:W3CDTF">2022-04-22T07:22:29+03:00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