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Стокгольм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над глубями зеркала
          <w:br/>
          Ты из гранита возник,
          <w:br/>
          В зыби стремительной Мэлара
          <w:br/>
          Свой разбивая двойник.
          <w:br/>
          Сын вечно женственной родины,
          <w:br/>
          Весь ты в любимую мать!
          <w:br/>
          Трудно ль в осанке усвоенной
          <w:br/>
          Нежность души угадать!
          <w:br/>
          Ты, как сосна Далекарлии, —
          <w:br/>
          Строен, задумчив и прям.
          <w:br/>
          Годы тебя не состарили,
          <w:br/>
          Снегом скользнув по кудрям.
          <w:br/>
          Витязь пленительный Севера,
          <w:br/>
          Ты головой не поник!
          <w:br/>
          Весело в зеркале Мэлара
          <w:br/>
          Твой ускользает двойник.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2022-03-21T12:57:08+03:00</dcterms:created>
  <dcterms:modified xsi:type="dcterms:W3CDTF">2022-03-21T12:57:08+03:00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