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Столовая, четыре раза в день
          <w:br/>
          Миришь на миг во всем друг друга чуждых.
          <w:br/>
          Здесь разговор о самых скучных нуждах,
          <w:br/>
          Безмолвен тот, кому ответить лень.
          <w:br/>
          <w:br/>
          Все неустойчиво, недружелюбно, ломко,
          <w:br/>
          Тарелок стук… Беседа коротка:
          <w:br/>
          — «Хотела в семь она придти с катка?»
          <w:br/>
          — «Нет, к девяти», — ответит экономка.
          <w:br/>
          <w:br/>
          Звонок. — «Нас нет: уехали, скажи!»
          <w:br/>
          — «Сегодня мы обедаем без света»…
          <w:br/>
          Вновь тишина, не ждущая ответа;
          <w:br/>
          Ведут беседу с вилками ножи.
          <w:br/>
          <w:br/>
          — «Все кончили? Анюта, на тарелки!»
          <w:br/>
          Враждебный тон в негромких голосах,
          <w:br/>
          И все глядят, как на стенных часах
          <w:br/>
          Одна другую догоняют стрелки.
          <w:br/>
          <w:br/>
          Роняют стул… Торопятся шаги…
          <w:br/>
          Прощай, о мир из-за тарелки супа!
          <w:br/>
          Благодарят за пропитанье скупо
          <w:br/>
          И вновь расходятся — до ужина враги.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2022-03-19T00:18:57+03:00</dcterms:created>
  <dcterms:modified xsi:type="dcterms:W3CDTF">2022-03-19T00:18:57+03:00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