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розовое море  — даль пустынь.
          <w:br/>
          Как синий лотос  — озеро Мерида.
          <w:br/>
          «Встань, сонный раб, и свой шалаш покинь:
          <w:br/>
          Уж озлатилась солнцем пирамида».
          <w:br/>
          <w:br/>
          И раб встаёт. От жёсткого одра
          <w:br/>
          Идёт под зной и пламень небосклона.
          <w:br/>
          Рассвет горит. И в пышном блеске Ра
          <w:br/>
          Вдали звучат стенания Мемнона.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2022-03-18T21:52:16+03:00</dcterms:created>
  <dcterms:modified xsi:type="dcterms:W3CDTF">2022-03-18T21:52:16+03:00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