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Сторож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Сидеть надоело мне
          <w:br/>
          Лапы сложа,
          <w:br/>
          Я очень хотел бы
          <w:br/>
          Пойти в сторожа.
          <w:br/>
          <w:br/>
          Висит объявленье
          <w:br/>
          У наших ворот:
          <w:br/>
          Собака нужна
          <w:br/>
          Сторожить огород.
          <w:br/>
          <w:br/>
          Ты меня знаешь,
          <w:br/>
          Я храбрый щенок:
          <w:br/>
          Появится кошка -
          <w:br/>
          Собью ее с ног.
          <w:br/>
          <w:br/>
          Я тявкать умею,
          <w:br/>
          Умею рычать,
          <w:br/>
          Умею своих
          <w:br/>
          От чужих отличать.
          <w:br/>
          <w:br/>
          Котята боятся меня
          <w:br/>
          Как огня.
          <w:br/>
          Скажи мне по совести:
          <w:br/>
          Примут меня?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2021-11-10T21:53:30+03:00</dcterms:created>
  <dcterms:modified xsi:type="dcterms:W3CDTF">2021-11-10T21:53:30+03:00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