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Сторона моя родимая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Сторона моя родимая,
          <w:br/>
           Велики твои страданья,
          <w:br/>
           Но есть мощь неодолимая,
          <w:br/>
           И мы полны упованья:
          <w:br/>
          <w:br/>
          Не сгубят указы царские
          <w:br/>
           Руси силы молодецкие,-
          <w:br/>
           Ни помещики татарские,
          <w:br/>
           Ни чиновники немецкие!
          <w:br/>
          <w:br/>
          Не пойдет волной обратною
          <w:br/>
           Волга-матушка раздольная,
          <w:br/>
           И стезею благодатною
          <w:br/>
           Русь вперед помчится вольная!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2022-04-22T09:12:57+03:00</dcterms:created>
  <dcterms:modified xsi:type="dcterms:W3CDTF">2022-04-22T09:12:57+03:00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