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Дайте, что ли, машину Уэлльса —
          <w:br/>
           С ходу в Юность я махану:
          <w:br/>
           Ни по воздуху, ни по рельсам
          <w:br/>
           Не вернуться мне в ту страну.
          <w:br/>
           Там, в землянке сутуловатой
          <w:br/>
           (Неубитые! Боже мой!),
          <w:br/>
           Ветераны войны (Ребята,
          <w:br/>
           Не закончившие десятый)
          <w:br/>
           Перед боем строчат домой.
          <w:br/>
           Там Валерка консервы жарит,
          <w:br/>
           Там Сергей на гармошке шпарит.
          <w:br/>
           Отчего это перед боем
          <w:br/>
           Небо бешено голубое?.
          <w:br/>
           Эх, мальчишки, о вас тоскую
          <w:br/>
           Двадцать лет, целых двадцать лет!
          <w:br/>
           Юность, юность! В страну такую,
          <w:br/>
           Как известно, возврата нет.
          <w:br/>
           Что из этого? Навсегда
          <w:br/>
           Я уставам её верна.
          <w:br/>
           Для меня не беда — беда,
          <w:br/>
           Потому что за мной — война,
          <w:br/>
           Потому что за мной встаёт
          <w:br/>
           Тех убитых мальчишек взвод.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2022-04-22T12:37:37+03:00</dcterms:created>
  <dcterms:modified xsi:type="dcterms:W3CDTF">2022-04-22T12:37:37+03:00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