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 (Томит меня мой страннический путь)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Томит меня мой страннический путь.
          <w:br/>
           Хотелось бы под вечер на покой,
          <w:br/>
           Хотелось бы на дружескую грудь
          <w:br/>
           Усталою приникнуть головой.
          <w:br/>
          <w:br/>
          Была пора — и в сердце молодом
          <w:br/>
           Кипела страсть, не знавшая преград;
          <w:br/>
           На каждый бой с бестрепетным челом
          <w:br/>
           Я гордо шёл, весенним грозам рад.
          <w:br/>
          <w:br/>
          Была пора — огонь горел в крови;
          <w:br/>
           И думал я, что песнь моя сильна,
          <w:br/>
           Что правды луч, что луч святой любви
          <w:br/>
           Зажжет в сердцах озлобленных она.
          <w:br/>
          <w:br/>
          Где ж силы те, где бодрость прежних лет?
          <w:br/>
           Сгубила их неравная борьба;
          <w:br/>
           И пустота, бесплодной жизни след,
          <w:br/>
           Ждёт неизбежная, как древняя судьба.
          <w:br/>
          <w:br/>
          Пора домой! Не опоздать бы мне;
          <w:br/>
           Не заперты ль ворота на запор?
          <w:br/>
           И огонёк мерцает ли в окне,
          <w:br/>
           Маня к себе усталый, грустный взор?
          <w:br/>
          <w:br/>
          Отворят ли с улыбкою мне дверь?
          <w:br/>
           Услышу ли я ласковый привет:
          <w:br/>
           «Не одинок, не странник ты теперь:
          <w:br/>
           Ты отдохнёшь, любовию согрет…»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2022-04-21T20:14:57+03:00</dcterms:created>
  <dcterms:modified xsi:type="dcterms:W3CDTF">2022-04-21T20:14:57+03:00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