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Угоден Зевсу бедный странник,
          <w:br/>
          Над ним святой его покров!..
          <w:br/>
          Домашних очагов изгнанник,
          <w:br/>
          Он гостем стал благих богов!..
          <w:br/>
          <w:br/>
          Сей дивный мир, их рук созданье,
          <w:br/>
          С разнообразием своим,
          <w:br/>
          Лежит развитый перед ним
          <w:br/>
          В утеху, пользу, назиданье…
          <w:br/>
          <w:br/>
          Чрез веси, грады и поля,
          <w:br/>
          Светлея, стелется дорога, —
          <w:br/>
          Ему отверста вся Земля —
          <w:br/>
          Он видит все и славит Бога!..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2021-11-10T14:40:33+03:00</dcterms:created>
  <dcterms:modified xsi:type="dcterms:W3CDTF">2021-11-10T14:40:33+03:00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