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моей знакомой Сони
          <w:br/>
           Есть Тальони
          <w:br/>
           В медальоне на груди!
          <w:br/>
           Ну, а рядом с той Тальони
          <w:br/>
           В том же самом медальоне
          <w:br/>
           На груди у милой Сони,
          <w:br/>
           Ту Тальойи заслоня,
          <w:br/>
           Помещен недавно я!
          <w:br/>
           Почему?
          <w:br/>
           — Потому!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2022-04-22T02:13:12+03:00</dcterms:created>
  <dcterms:modified xsi:type="dcterms:W3CDTF">2022-04-22T02:13:12+03:00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