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Страус в 1913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Показывали страуса в Пассаже.
          <w:br/>
          <w:br/>
          Холодная коробка магазина,
          <w:br/>
          И серый свет из-под стеклянной крыши,
          <w:br/>
          Да эта керосинка на прилавке -
          <w:br/>
          Он ко всему давным-давно привык.
          <w:br/>
          Нахохлившись, на сонные глаза
          <w:br/>
          Надвинул фиолетовые веки
          <w:br/>
          И посреди пустого помещенья,
          <w:br/>
          Не двигаясь, как чучело, стоял,
          <w:br/>
          Так утвердив негнущиеся ноги,
          <w:br/>
          Чтоб можно было, не меняя позы,
          <w:br/>
          Стоять хоть целый час, хоть целый день
          <w:br/>
          Без всякой мысли, без воспоминаний.
          <w:br/>
          <w:br/>
          И научился он небытию
          <w:br/>
          И ни на что не обращал вниманья -
          <w:br/>
          Толкнет его хозяин или нет,
          <w:br/>
          Засыплет корму или не засыплет,
          <w:br/>
          И если б даже захотел, не мог
          <w:br/>
          Из этого оцепененья выйти.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2021-11-11T06:33:56+03:00</dcterms:created>
  <dcterms:modified xsi:type="dcterms:W3CDTF">2021-11-11T06:33:56+03:00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