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Страх познания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Познанье — скорбь. Как на огне каштан
          <w:br/>
           Трещит по швам, так сердце рвется в Хаос.
          <w:br/>
           Но страх познанья кончится. А там —
          <w:br/>
           Опять начнется радость, доктор Фауст!
          <w:br/>
          <w:br/>
          Та радость будет высшей. Но усталость
          <w:br/>
           И вековечный страх мешают вам
          <w:br/>
           Из-под руин отрыть бессмертный храм,
          <w:br/>
           Хоть до него и дюйма не осталось.
          <w:br/>
          <w:br/>
          Смертельно страшных шесть открыв дверей,
          <w:br/>
           Ученый муж захлопнул их скорей,
          <w:br/>
           Седьмой же — и коснуться побоялся.
          <w:br/>
           А именно за ней рос чудный сад,
          <w:br/>
           Где пел источник, вспыхивал гранат
          <w:br/>
           И день сиял и тьмою не сменялся.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2022-04-23T17:11:59+03:00</dcterms:created>
  <dcterms:modified xsi:type="dcterms:W3CDTF">2022-04-23T17:11:59+03:00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