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Стремит таинственная сила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Стремит таинственная сила
          <w:br/>
          Миры к мирам, к сердцам сердца,
          <w:br/>
          И ты напрасно бы спросила,
          <w:br/>
          Кто разомкнет обвод кольца.
          <w:br/>
          Любовь и Смерть невинны обе,
          <w:br/>
          И не откроет нам Творец,
          <w:br/>
          Кто прав, кто нет в любви и в злобе,
          <w:br/>
          Кому хула, кому венец.
          <w:br/>
          Но все правдиво в нашем мире,
          <w:br/>
          В нем тайна есть, но нет в нем лжи.
          <w:br/>
          Мы — гости званные на пире
          <w:br/>
          Великодушной госпожи.
          <w:br/>
          Душа, восторгом бесконечным
          <w:br/>
          Живи, верна одной любви,
          <w:br/>
          И, силам предаваясь вечным,
          <w:br/>
          Закон судьбы благослови.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2022-03-21T22:15:43+03:00</dcterms:created>
  <dcterms:modified xsi:type="dcterms:W3CDTF">2022-03-21T22:15:43+03:00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