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Студенческая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людям состариться всем суждено,
          <w:br/>
           С научной точки зрения, –
          <w:br/>
           Но мы ведь студенты, и мы всё равно
          <w:br/>
           Бессмертное поколение.
          <w:br/>
          <w:br/>
          И мы убеждаемся вновь и вновь,
          <w:br/>
           Что сердце вечно пламенно,
          <w:br/>
           На дружбу великую и на любовь
          <w:br/>
           Сдадим мы, друзья, экзамены.
          <w:br/>
          <w:br/>
          Мы взяли у родины столько тепла,
          <w:br/>
           Клянемся всегда любить ее.
          <w:br/>
           Грядущее близко – заря светла
          <w:br/>
           В студенческом общежитии.
          <w:br/>
          <w:br/>
          Клянемся, товарищи, ни на момент
          <w:br/>
           Не знать в труде усталости.
          <w:br/>
           И с нежностью скажем мы слово «студент»
          <w:br/>
           В самой глубокой старости.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2022-04-25T10:13:18+03:00</dcterms:created>
  <dcterms:modified xsi:type="dcterms:W3CDTF">2022-04-25T10:13:18+03:00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