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Родился сын у бедняка.
          <w:br/>
          В избу вошла старуха злая.
          <w:br/>
          Тряслась костлявая рука,
          <w:br/>
          Седые космы разбирая.
          <w:br/>
          <w:br/>
          За повитухиной спиной
          <w:br/>
          Старуха к мальчику тянулась
          <w:br/>
          И вдруг уродливой рукой
          <w:br/>
          Слегка щеки его коснулась.
          <w:br/>
          <w:br/>
          Шепча невнятные слова,
          <w:br/>
          Она ушла, стуча клюкою.
          <w:br/>
          Никто не понял колдовства.
          <w:br/>
          Прошли года своей чредою,-
          <w:br/>
          <w:br/>
          Сбылось веленье тайных слов:
          <w:br/>
          На свете встретил он печали,
          <w:br/>
          А счастье, радость и любовь
          <w:br/>
          От знака темного бежали.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2021-11-10T16:10:59+03:00</dcterms:created>
  <dcterms:modified xsi:type="dcterms:W3CDTF">2021-11-10T16:10:59+03:00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