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Сумеречный месяц, сумеречный день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Сумеречный месяц, сумеречный день,
          <w:br/>
           Тонкую одежду, юноша, надень.
          <w:br/>
           В сердце всякой жизни скрытый страх живет.
          <w:br/>
           Ветви неподвижны. Небо снега ждет.
          <w:br/>
          <w:br/>
          Птицы улетели. Молодость, смирись,
          <w:br/>
           Ты еще не знаешь, как ужасна жизнь.
          <w:br/>
           Рано закрывают голые сады.
          <w:br/>
           Тонкий лед скрывает глубину воды.
          <w:br/>
          <w:br/>
          Птицы улетели. Холод недвижим.
          <w:br/>
           Мы недолго пели и уже молчим.
          <w:br/>
           Значит, так и надо, молодость, смирись,
          <w:br/>
           Затепли лампаду, думай и молись.
          <w:br/>
          <w:br/>
          Скоро все узнаешь, скоро все поймешь,
          <w:br/>
           Ветер подметает и уносит ложь.
          <w:br/>
           Все, как прежде, в мире, сердце горя ждет,
          <w:br/>
           Слишком тихо в сердце, слишком светел год.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2022-04-23T13:46:43+03:00</dcterms:created>
  <dcterms:modified xsi:type="dcterms:W3CDTF">2022-04-23T13:46:43+03:00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