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Сумерки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Мерцают сумерки в лимонных
          <w:br/>
          И апельсиновых садах,
          <w:br/>
          И слышен лепет в листьях сонных,
          <w:br/>
          И дремлет ветер на цветах.
          <w:br/>
          Тот легкий ветер, что приносит
          <w:br/>
          Благословение небес
          <w:br/>
          И тайно души наши просит
          <w:br/>
          Поверить мудрости чудес
          <w:br/>
          Чудес ниспосланных нежданно
          <w:br/>
          Для исцеления души,
          <w:br/>
          Которой всюду, беспрестанно,
          <w:br/>
          Был только слышен крик «Спеши».
          <w:br/>
          Для исцеленья утомленных,
          <w:br/>
          Нашедших чары новых снов,
          <w:br/>
          Под тенью ласковой — лимонных
          <w:br/>
          И апельсиновых садов.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2022-03-19T06:16:22+03:00</dcterms:created>
  <dcterms:modified xsi:type="dcterms:W3CDTF">2022-03-19T06:16:22+03:00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