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Суров и горек черствый хлеб изгнанья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Суров и горек черствый хлеб изгнанья;
          <w:br/>
           Наводит скорбь чужой страны река,
          <w:br/>
           Душа рыдает от ее журчанья,
          <w:br/>
           И брег уныл, и влага не сладка.
          <w:br/>
           В изгнаннике безмолвном и печальном —
          <w:br/>
           Туземцу непостижная тоска;
          <w:br/>
           Он там оставил сердце, в крае дальном,
          <w:br/>
           Там для него все живо, все цветет;
          <w:br/>
           А здесь… не все ли в крове погребальном,
          <w:br/>
           Не все ли вянет здесь, не все ли мрет?
          <w:br/>
           Суров и горек черствый хлеб изгнанья;
          <w:br/>
           Изгнанник иго тяжкое несет.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2022-04-22T05:05:48+03:00</dcterms:created>
  <dcterms:modified xsi:type="dcterms:W3CDTF">2022-04-22T05:05:48+03:00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