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Сфинкс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песков пустыни вековой,
          <w:br/>
          Безмолвный Сфинкс царит на фоне ночи,
          <w:br/>
          В лучах Луны гигантской головой
          <w:br/>
          Встает, растет, — глядят, не видя, очи.
          <w:br/>
          С отчаяньем живого мертвеца,
          <w:br/>
          Воскресшего в безвременной могиле,
          <w:br/>
          Здесь бился раб, томился без конца, —
          <w:br/>
          Рабы кошмар в граните воплотили.
          <w:br/>
          И замысел чудовищной мечты,
          <w:br/>
          Средь Вечности, всегда однообразной,
          <w:br/>
          Восстал как враг обычной красоты,
          <w:br/>
          Как сон, слепой, немой, и безобразный.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2022-03-22T07:30:41+03:00</dcterms:created>
  <dcterms:modified xsi:type="dcterms:W3CDTF">2022-03-22T07:30:41+03:00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