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Схвати судьбу за горло, словно посох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Схвати судьбу за горло, словно посох,
          <w:br/>
          И па-де-де-держись все гала кряду!
          <w:br/>
          Я въеду в Невский на твоих колёсах,
          <w:br/>
          А ты — пешком пройдёшь по Ленинграду.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2022-03-17T14:16:14+03:00</dcterms:created>
  <dcterms:modified xsi:type="dcterms:W3CDTF">2022-03-17T14:16:14+03:00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