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Схлынули вешние 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Схлынули вешние воды,
          <w:br/>
          Высохло всё, накалилось.
          <w:br/>
          Вышли на площадь уроды —
          <w:br/>
          Солнце за тучами скрылось.
          <w:br/>
          <w:br/>
          А урод на уроде
          <w:br/>
          Уродом погоняет.
          <w:br/>
          Лужи высохли вроде,
          <w:br/>
          А гнилью воняет.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2022-03-18T08:27:22+03:00</dcterms:created>
  <dcterms:modified xsi:type="dcterms:W3CDTF">2022-03-18T08:27:22+03:00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