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Счастлив, кто в страсти сам себе
          <w:br/>
          Без ужаса признаться смеет;
          <w:br/>
          Кого в неведомой судьбе
          <w:br/>
          Надежда робкая лелеет:
          <w:br/>
          Кого луны туманный луч
          <w:br/>
          Ведет в полночи сладострастной;
          <w:br/>
          Кому тихонько верный ключ
          <w:br/>
          Отворит дверь его прекрасной!
          <w:br/>
          <w:br/>
          Но мне в унылой жизни нет
          <w:br/>
          Отрады тайных наслаждений;
          <w:br/>
          Увял надежды ранний цвет:
          <w:br/>
          Цвет жизни сохнет от мучений!
          <w:br/>
          Печально младость улетит,
          <w:br/>
          Услышу старости угрозы,
          <w:br/>
          Но я, любовью позабыт,
          <w:br/>
          Моей любви забуду ль слезы!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2021-11-10T13:47:04+03:00</dcterms:created>
  <dcterms:modified xsi:type="dcterms:W3CDTF">2021-11-10T13:47:04+03:00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