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знаю: пройден путь разлуки и ненастья,
          <w:br/>
           И тонут небеса в сирени голубой,
          <w:br/>
           И тонет день в лучах, и тонет сердце в счастье…
          <w:br/>
           Я знаю, я влюблен и рад бродить с тобой,
          <w:br/>
          <w:br/>
          Да, я отдам себя твоей влюбленной власти
          <w:br/>
           И власти синевы, простертой надо мной…
          <w:br/>
           Сомкнув со взором взор и глядя в очи страсти,
          <w:br/>
           Мы сядем на скамью в акации густой.
          <w:br/>
          <w:br/>
          Да, обними меня чудесными руками…
          <w:br/>
           Высокая трава везде вокруг тебя
          <w:br/>
           Блестит лазурными живыми мотыльками…
          <w:br/>
          <w:br/>
          Акация, чуть-чуть алмазами блестя,
          <w:br/>
           Щекочет мне лицо сырыми лепестками…
          <w:br/>
           Глубокий поцелуй… Ты — счастье… Ты — моя…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2022-04-22T08:04:31+03:00</dcterms:created>
  <dcterms:modified xsi:type="dcterms:W3CDTF">2022-04-22T08:04:31+03:00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