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Помещик прогорел, не свесть конца с концом,
          <w:br/>
           Так роща у него взята с торгов купцом.
          <w:br/>
           Читателям, из тех, что позлословить рады,
          <w:br/>
           Я сам скажу: купчина груб,
          <w:br/>
           И рощу он купил совсем не для прохлады,
          <w:br/>
           А — дело ясное — на сруб.
          <w:br/>
           Всё это так, чего уж проще!
          <w:br/>
           Однако ж наш купец, бродя с сынком по роще,
          <w:br/>
           Был опьянен ее красой.
          <w:br/>
           Забыл сказать — то было вешним утром.
          <w:br/>
           Когда, обрызгана душистою росой,
          <w:br/>
           Сверкала роща перламутром.
          <w:br/>
           «Не роща — божья благодать!
          <w:br/>
           Поди ж ты! Целый рай купил за грош на торге!
          <w:br/>
           Уж рощу я срублю, — орет купец в восторге, —
          <w:br/>
           Не раньше осени, как станет увядать!»
          <w:br/>
           Но тут мечты отца нарушил сын-мальчонок:
          <w:br/>
           «Ай, тятенька, гляди: раздавленный галчонок!»
          <w:br/>
           «И впрямь!.. Ребята, знать, повадились сюда.
          <w:br/>
           Нет хуже гибели для птиц, чем в эту пору!
          <w:br/>
           Да ты пошто ревешь? Какая те беда?»
          <w:br/>
           «Ой, тятенька! Никак, ни одного гнезда
          <w:br/>
           Мне не осталось… для разору!» 
          <w:br/>
          <w:br/>
          Что скажешь о сынке таком?
          <w:br/>
           Он жадность тятькину — в количестве сугубном, —
          <w:br/>
           Видать, усвоил с молоком,
          <w:br/>
           Был тятька — кулаком,
          <w:br/>
           Сын будет — душегубом!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2022-04-22T12:02:02+03:00</dcterms:created>
  <dcterms:modified xsi:type="dcterms:W3CDTF">2022-04-22T12:02:02+03:00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