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Таинство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слышались обрывки слов святых.
          <w:br/>
          Пылала кровь в сосудах золотых.
          <w:br/>
          Возликовав, согбенный старый жрец
          <w:br/>
          пред жертвой снял сверкающий венец.
          <w:br/>
          Кадильницей взмахнул, и фимиам
          <w:br/>
          дыханьем голубым наполнил храм.
          <w:br/>
          Молельщикам раздал венки из роз.
          <w:br/>
          Пал ниц и проливал потоки слез.
          <w:br/>
          Прощальным сном, нетленною мечтой
          <w:br/>
          погас огонь небесно-золотой.
          <w:br/>
          В цветных лампадах засиял чертог.
          <w:br/>
          Заговорил у жертвенника рог.
          <w:br/>
          Возликовав, согбенный старый жрец
          <w:br/>
          из чащ пролил сверкающий багрец.
          <w:br/>
          Средь пряных трав, средь нежных чайных роз
          <w:br/>
          пал ниц и проливал потоки слез.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2022-03-19T10:50:52+03:00</dcterms:created>
  <dcterms:modified xsi:type="dcterms:W3CDTF">2022-03-19T10:50:52+03:00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