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Тайная вечеря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задумчивый строгого ужина,
          <w:br/>
           предсказанья измен и разлуки.
          <w:br/>
           Озаряет ночная жемчужина
          <w:br/>
           олеандровые лепестки.
          <w:br/>
          <w:br/>
          Наклонился апостол к апостолу.
          <w:br/>
           У Христа — серебристые руки.
          <w:br/>
           Ясно молятся свечи, и по столу
          <w:br/>
           ночные ползут мотыльки.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2022-04-22T08:09:50+03:00</dcterms:created>
  <dcterms:modified xsi:type="dcterms:W3CDTF">2022-04-22T08:09:50+03:00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