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Так, высоко запрокинув лоб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Так, высоко запрокинув лоб,
          <w:br/>
          — Русь молодая! — Слушай!—
          <w:br/>
          Опровергаю лихой поклеп
          <w:br/>
          На Красоту и Душу.
          <w:br/>
          <w:br/>
          Над кабаком, где грехи, гроши,
          <w:br/>
          Кровь, вероломство, дыры —
          <w:br/>
          Встань, Триединство моей души:
          <w:br/>
          Лилия — Лебедь — Лира!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2022-03-18T22:42:20+03:00</dcterms:created>
  <dcterms:modified xsi:type="dcterms:W3CDTF">2022-03-18T22:42:20+03:00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