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Так же внятен мне, как прежде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Так же внятен мне, как прежде,
          <w:br/>
          Тихий звук ее часов,
          <w:br/>
          Стук тоскующего сердца
          <w:br/>
          В темном шорохе годов.
          <w:br/>
          Не к земной зовут надежде
          <w:br/>
          Хоры тайных голосов,
          <w:br/>
          Но ясна для одноверца
          <w:br/>
          Вера в правду вещих снов.
          <w:br/>
          И в изорванной одежде
          <w:br/>
          Он к причастию готов,
          <w:br/>
          И узка, но блещет дверца
          <w:br/>
          Однолюбу в край богов.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2022-03-18T14:28:13+03:00</dcterms:created>
  <dcterms:modified xsi:type="dcterms:W3CDTF">2022-03-18T14:28:13+03:00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