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Так создан мир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Рассеиваются очарованья
          <w:br/>
          И очаровывают вновь,
          <w:br/>
          И вечное в душе коронованье
          <w:br/>
          Свершает неизменная любовь.
          <w:br/>
          Одна, другая, третья — их без счета,
          <w:br/>
          И все-таки она — одна,
          <w:br/>
          То увядающая отчего-то,
          <w:br/>
          То расцветающая, как весна.
          <w:br/>
          О, весны! весны! Вас зовут весною,
          <w:br/>
          И всем страстям названье — страсть.
          <w:br/>
          Во многих мы, но все-таки с одною,
          <w:br/>
          И в каждой — огорчительная сласть.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2022-03-22T11:34:31+03:00</dcterms:created>
  <dcterms:modified xsi:type="dcterms:W3CDTF">2022-03-22T11:34:31+03:00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